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3A" w:rsidRPr="001F333A" w:rsidRDefault="001F333A" w:rsidP="001F333A">
      <w:pPr>
        <w:jc w:val="center"/>
        <w:rPr>
          <w:b/>
          <w:sz w:val="32"/>
        </w:rPr>
      </w:pPr>
      <w:r w:rsidRPr="001F333A">
        <w:rPr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7620</wp:posOffset>
            </wp:positionV>
            <wp:extent cx="1628775" cy="2471417"/>
            <wp:effectExtent l="0" t="0" r="0" b="5715"/>
            <wp:wrapTight wrapText="bothSides">
              <wp:wrapPolygon edited="0">
                <wp:start x="0" y="0"/>
                <wp:lineTo x="0" y="21483"/>
                <wp:lineTo x="21221" y="21483"/>
                <wp:lineTo x="21221" y="0"/>
                <wp:lineTo x="0" y="0"/>
              </wp:wrapPolygon>
            </wp:wrapTight>
            <wp:docPr id="3" name="Obraz 3" descr="100. rocznica urodzin Jana Pawła II. Życie Karola Wojtyły na zdjęciach – 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. rocznica urodzin Jana Pawła II. Życie Karola Wojtyły na zdjęciach –  Hist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247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33A">
        <w:rPr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7620</wp:posOffset>
            </wp:positionV>
            <wp:extent cx="195072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305" y="21401"/>
                <wp:lineTo x="21305" y="0"/>
                <wp:lineTo x="0" y="0"/>
              </wp:wrapPolygon>
            </wp:wrapTight>
            <wp:docPr id="5" name="Obraz 5" descr="Zespół Placówek Oświatowych im. Jana Pawła II w Gościera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pół Placówek Oświatowych im. Jana Pawła II w Gościerad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33A">
        <w:rPr>
          <w:b/>
          <w:i/>
          <w:sz w:val="32"/>
        </w:rPr>
        <w:t>KONKURS PAPIESKI 20</w:t>
      </w:r>
      <w:r w:rsidRPr="001F333A">
        <w:rPr>
          <w:b/>
          <w:sz w:val="32"/>
        </w:rPr>
        <w:t>22</w:t>
      </w:r>
    </w:p>
    <w:p w:rsidR="001F333A" w:rsidRDefault="001F333A" w:rsidP="001F333A">
      <w:pPr>
        <w:jc w:val="center"/>
        <w:rPr>
          <w:b/>
          <w:i/>
          <w:sz w:val="28"/>
        </w:rPr>
      </w:pPr>
    </w:p>
    <w:p w:rsidR="001F333A" w:rsidRDefault="001F333A" w:rsidP="001F333A">
      <w:pPr>
        <w:rPr>
          <w:b/>
          <w:i/>
          <w:sz w:val="28"/>
        </w:rPr>
      </w:pPr>
    </w:p>
    <w:p w:rsidR="001F333A" w:rsidRDefault="001F333A" w:rsidP="00A83E57">
      <w:pPr>
        <w:jc w:val="center"/>
        <w:rPr>
          <w:b/>
          <w:sz w:val="28"/>
        </w:rPr>
      </w:pPr>
      <w:r w:rsidRPr="00A83E57">
        <w:rPr>
          <w:b/>
          <w:sz w:val="28"/>
        </w:rPr>
        <w:t xml:space="preserve"> </w:t>
      </w:r>
      <w:r w:rsidR="00A83E57" w:rsidRPr="00A83E57">
        <w:rPr>
          <w:b/>
          <w:sz w:val="28"/>
        </w:rPr>
        <w:t xml:space="preserve">„Święty Jan Paweł II  </w:t>
      </w:r>
    </w:p>
    <w:p w:rsidR="00660745" w:rsidRPr="00A83E57" w:rsidRDefault="00A83E57" w:rsidP="00A83E57">
      <w:pPr>
        <w:jc w:val="center"/>
        <w:rPr>
          <w:b/>
          <w:sz w:val="28"/>
        </w:rPr>
      </w:pPr>
      <w:r w:rsidRPr="00A83E57">
        <w:rPr>
          <w:b/>
          <w:sz w:val="28"/>
        </w:rPr>
        <w:t>- życie i wzór do naśladowania”</w:t>
      </w:r>
    </w:p>
    <w:p w:rsidR="001F333A" w:rsidRDefault="001F333A" w:rsidP="00A83E57">
      <w:pPr>
        <w:rPr>
          <w:b/>
          <w:sz w:val="28"/>
        </w:rPr>
      </w:pPr>
    </w:p>
    <w:p w:rsidR="001F333A" w:rsidRDefault="001F333A" w:rsidP="001F333A">
      <w:pPr>
        <w:spacing w:after="0"/>
        <w:rPr>
          <w:b/>
          <w:sz w:val="28"/>
        </w:rPr>
      </w:pPr>
    </w:p>
    <w:p w:rsidR="001F333A" w:rsidRDefault="001F333A" w:rsidP="00A83E57">
      <w:pPr>
        <w:rPr>
          <w:b/>
          <w:sz w:val="28"/>
        </w:rPr>
      </w:pPr>
    </w:p>
    <w:p w:rsidR="00A83E57" w:rsidRPr="001F333A" w:rsidRDefault="00A83E57" w:rsidP="00A83E57">
      <w:pPr>
        <w:rPr>
          <w:b/>
          <w:sz w:val="28"/>
        </w:rPr>
      </w:pPr>
      <w:r w:rsidRPr="001F333A">
        <w:rPr>
          <w:b/>
          <w:sz w:val="28"/>
        </w:rPr>
        <w:t xml:space="preserve">Plastyczny dla klas 1-4 </w:t>
      </w:r>
    </w:p>
    <w:p w:rsidR="00A83E57" w:rsidRPr="001F333A" w:rsidRDefault="00A83E57" w:rsidP="00A83E57">
      <w:pPr>
        <w:rPr>
          <w:sz w:val="24"/>
        </w:rPr>
      </w:pPr>
      <w:r w:rsidRPr="001F333A">
        <w:rPr>
          <w:sz w:val="24"/>
        </w:rPr>
        <w:t xml:space="preserve">Przedmiotem konkursu jest wykonanie przez uczniów pracy plastycznej na formacie A4 dowolną techniką (arby, kredki, pisaki, wyklejanki, </w:t>
      </w:r>
      <w:proofErr w:type="spellStart"/>
      <w:r w:rsidRPr="001F333A">
        <w:rPr>
          <w:sz w:val="24"/>
        </w:rPr>
        <w:t>itp</w:t>
      </w:r>
      <w:proofErr w:type="spellEnd"/>
      <w:r w:rsidRPr="001F333A">
        <w:rPr>
          <w:sz w:val="24"/>
        </w:rPr>
        <w:t>).</w:t>
      </w:r>
    </w:p>
    <w:p w:rsidR="00A83E57" w:rsidRPr="001F333A" w:rsidRDefault="00A83E57" w:rsidP="00A83E57">
      <w:pPr>
        <w:rPr>
          <w:sz w:val="24"/>
        </w:rPr>
      </w:pPr>
      <w:r w:rsidRPr="001F333A">
        <w:rPr>
          <w:sz w:val="24"/>
        </w:rPr>
        <w:t xml:space="preserve">Termin oddawania prac do czwartku 1 kwietnia. Prace dostarczamy do S. Bogumiły lub do pokoju nauczycielskiego. </w:t>
      </w:r>
    </w:p>
    <w:p w:rsidR="00A83E57" w:rsidRPr="001F333A" w:rsidRDefault="00A83E57" w:rsidP="00A83E57">
      <w:pPr>
        <w:rPr>
          <w:b/>
          <w:sz w:val="28"/>
        </w:rPr>
      </w:pPr>
      <w:r w:rsidRPr="001F333A">
        <w:rPr>
          <w:b/>
          <w:sz w:val="28"/>
        </w:rPr>
        <w:t>Prezentacja</w:t>
      </w:r>
      <w:r w:rsidR="00C14AEB" w:rsidRPr="001F333A">
        <w:rPr>
          <w:b/>
          <w:sz w:val="28"/>
        </w:rPr>
        <w:t xml:space="preserve"> lub praca plastyczna </w:t>
      </w:r>
      <w:r w:rsidRPr="001F333A">
        <w:rPr>
          <w:b/>
          <w:sz w:val="28"/>
        </w:rPr>
        <w:t>dla klas 5-8</w:t>
      </w:r>
    </w:p>
    <w:p w:rsidR="00A83E57" w:rsidRPr="001F333A" w:rsidRDefault="00A83E57" w:rsidP="001F333A">
      <w:pPr>
        <w:spacing w:after="0"/>
        <w:rPr>
          <w:sz w:val="24"/>
        </w:rPr>
      </w:pPr>
      <w:r w:rsidRPr="001F333A">
        <w:rPr>
          <w:sz w:val="24"/>
        </w:rPr>
        <w:t>Prezentacja powinna zawierać od 10</w:t>
      </w:r>
      <w:r w:rsidR="00AB07D5">
        <w:rPr>
          <w:sz w:val="24"/>
        </w:rPr>
        <w:t xml:space="preserve"> do 15</w:t>
      </w:r>
      <w:r w:rsidRPr="001F333A">
        <w:rPr>
          <w:sz w:val="24"/>
        </w:rPr>
        <w:t xml:space="preserve"> slajdów</w:t>
      </w:r>
      <w:bookmarkStart w:id="0" w:name="_GoBack"/>
      <w:bookmarkEnd w:id="0"/>
      <w:r w:rsidR="008627A9" w:rsidRPr="001F333A">
        <w:rPr>
          <w:sz w:val="24"/>
        </w:rPr>
        <w:t>.</w:t>
      </w:r>
    </w:p>
    <w:p w:rsidR="008627A9" w:rsidRPr="001F333A" w:rsidRDefault="008627A9" w:rsidP="001F333A">
      <w:pPr>
        <w:spacing w:after="0"/>
        <w:rPr>
          <w:sz w:val="8"/>
        </w:rPr>
      </w:pPr>
    </w:p>
    <w:p w:rsidR="00A83E57" w:rsidRPr="001F333A" w:rsidRDefault="00A83E57" w:rsidP="001F333A">
      <w:pPr>
        <w:spacing w:after="0"/>
        <w:rPr>
          <w:b/>
          <w:sz w:val="28"/>
        </w:rPr>
      </w:pPr>
      <w:r w:rsidRPr="001F333A">
        <w:rPr>
          <w:b/>
          <w:sz w:val="28"/>
        </w:rPr>
        <w:t>Cele konkursu:</w:t>
      </w:r>
    </w:p>
    <w:p w:rsidR="00A83E57" w:rsidRPr="001F333A" w:rsidRDefault="00A83E57" w:rsidP="00A83E57">
      <w:pPr>
        <w:rPr>
          <w:sz w:val="24"/>
        </w:rPr>
      </w:pPr>
      <w:r w:rsidRPr="001F333A">
        <w:rPr>
          <w:sz w:val="24"/>
        </w:rPr>
        <w:t xml:space="preserve">- propagowanie wiedzy o </w:t>
      </w:r>
      <w:r w:rsidR="008627A9" w:rsidRPr="001F333A">
        <w:rPr>
          <w:sz w:val="24"/>
        </w:rPr>
        <w:t xml:space="preserve">świętym </w:t>
      </w:r>
      <w:r w:rsidRPr="001F333A">
        <w:rPr>
          <w:sz w:val="24"/>
        </w:rPr>
        <w:t>Janie Pawle II i kultywowanie Jego pamięci,</w:t>
      </w:r>
    </w:p>
    <w:p w:rsidR="00A83E57" w:rsidRPr="001F333A" w:rsidRDefault="00A83E57" w:rsidP="00A83E57">
      <w:pPr>
        <w:rPr>
          <w:sz w:val="24"/>
        </w:rPr>
      </w:pPr>
      <w:r w:rsidRPr="001F333A">
        <w:rPr>
          <w:sz w:val="24"/>
        </w:rPr>
        <w:t>- rozbudzanie wyobraźni i kreatywności uczniów,</w:t>
      </w:r>
    </w:p>
    <w:p w:rsidR="00A83E57" w:rsidRPr="001F333A" w:rsidRDefault="00A83E57" w:rsidP="00A83E57">
      <w:pPr>
        <w:rPr>
          <w:sz w:val="24"/>
        </w:rPr>
      </w:pPr>
      <w:r w:rsidRPr="001F333A">
        <w:rPr>
          <w:sz w:val="24"/>
        </w:rPr>
        <w:t>- pobudzenie aktywności twórczej,</w:t>
      </w:r>
    </w:p>
    <w:p w:rsidR="00A83E57" w:rsidRPr="001F333A" w:rsidRDefault="00C14AEB" w:rsidP="001F333A">
      <w:pPr>
        <w:spacing w:after="0"/>
        <w:rPr>
          <w:sz w:val="24"/>
        </w:rPr>
      </w:pPr>
      <w:r w:rsidRPr="001F333A">
        <w:rPr>
          <w:sz w:val="24"/>
        </w:rPr>
        <w:t xml:space="preserve">- ukazanie wzoru do naśladowania w osobie </w:t>
      </w:r>
      <w:r w:rsidR="008627A9" w:rsidRPr="001F333A">
        <w:rPr>
          <w:sz w:val="24"/>
        </w:rPr>
        <w:t xml:space="preserve">świętego </w:t>
      </w:r>
      <w:r w:rsidRPr="001F333A">
        <w:rPr>
          <w:sz w:val="24"/>
        </w:rPr>
        <w:t xml:space="preserve">Jana Pawła II. </w:t>
      </w:r>
    </w:p>
    <w:p w:rsidR="00C14AEB" w:rsidRPr="001F333A" w:rsidRDefault="00C14AEB" w:rsidP="001F333A">
      <w:pPr>
        <w:spacing w:after="0"/>
        <w:rPr>
          <w:sz w:val="12"/>
        </w:rPr>
      </w:pPr>
    </w:p>
    <w:p w:rsidR="00C14AEB" w:rsidRDefault="00C14AEB" w:rsidP="001F333A">
      <w:pPr>
        <w:spacing w:after="0"/>
        <w:rPr>
          <w:b/>
          <w:sz w:val="28"/>
        </w:rPr>
      </w:pPr>
      <w:r w:rsidRPr="001F333A">
        <w:rPr>
          <w:b/>
          <w:sz w:val="28"/>
        </w:rPr>
        <w:t>Kryterium oceny:</w:t>
      </w:r>
    </w:p>
    <w:p w:rsidR="001F333A" w:rsidRPr="001F333A" w:rsidRDefault="001F333A" w:rsidP="001F333A">
      <w:pPr>
        <w:spacing w:after="0"/>
        <w:rPr>
          <w:b/>
          <w:sz w:val="28"/>
        </w:rPr>
      </w:pPr>
    </w:p>
    <w:p w:rsidR="00C14AEB" w:rsidRPr="001F333A" w:rsidRDefault="00C14AEB" w:rsidP="00A83E57">
      <w:pPr>
        <w:rPr>
          <w:sz w:val="24"/>
        </w:rPr>
      </w:pPr>
      <w:r w:rsidRPr="001F333A">
        <w:rPr>
          <w:sz w:val="24"/>
        </w:rPr>
        <w:t>- zgodność z tematem,</w:t>
      </w:r>
    </w:p>
    <w:p w:rsidR="00C14AEB" w:rsidRPr="001F333A" w:rsidRDefault="00C14AEB" w:rsidP="00A83E57">
      <w:pPr>
        <w:rPr>
          <w:sz w:val="24"/>
        </w:rPr>
      </w:pPr>
      <w:r w:rsidRPr="001F333A">
        <w:rPr>
          <w:sz w:val="24"/>
        </w:rPr>
        <w:t xml:space="preserve">- indywidualność </w:t>
      </w:r>
      <w:r w:rsidR="008627A9" w:rsidRPr="001F333A">
        <w:rPr>
          <w:sz w:val="24"/>
        </w:rPr>
        <w:t>interpretacji</w:t>
      </w:r>
      <w:r w:rsidRPr="001F333A">
        <w:rPr>
          <w:sz w:val="24"/>
        </w:rPr>
        <w:t>,</w:t>
      </w:r>
    </w:p>
    <w:p w:rsidR="008627A9" w:rsidRPr="001F333A" w:rsidRDefault="008627A9" w:rsidP="00A83E57">
      <w:pPr>
        <w:rPr>
          <w:sz w:val="24"/>
        </w:rPr>
      </w:pPr>
      <w:r w:rsidRPr="001F333A">
        <w:rPr>
          <w:sz w:val="24"/>
        </w:rPr>
        <w:t>- staranność i dbałość techniki,</w:t>
      </w:r>
    </w:p>
    <w:p w:rsidR="008627A9" w:rsidRPr="001F333A" w:rsidRDefault="008627A9" w:rsidP="00A83E57">
      <w:pPr>
        <w:rPr>
          <w:sz w:val="24"/>
        </w:rPr>
      </w:pPr>
      <w:r w:rsidRPr="001F333A">
        <w:rPr>
          <w:sz w:val="24"/>
        </w:rPr>
        <w:t>- ogólne wrażenie estetyczne,</w:t>
      </w:r>
    </w:p>
    <w:p w:rsidR="008627A9" w:rsidRPr="001F333A" w:rsidRDefault="008627A9" w:rsidP="00A83E57">
      <w:pPr>
        <w:rPr>
          <w:sz w:val="24"/>
        </w:rPr>
      </w:pPr>
      <w:r w:rsidRPr="001F333A">
        <w:rPr>
          <w:sz w:val="24"/>
        </w:rPr>
        <w:t>- pracochłonność.</w:t>
      </w:r>
    </w:p>
    <w:p w:rsidR="008627A9" w:rsidRPr="001F333A" w:rsidRDefault="008627A9" w:rsidP="00A83E57">
      <w:pPr>
        <w:rPr>
          <w:b/>
          <w:sz w:val="24"/>
        </w:rPr>
      </w:pPr>
      <w:r w:rsidRPr="001F333A">
        <w:rPr>
          <w:b/>
          <w:sz w:val="24"/>
        </w:rPr>
        <w:t xml:space="preserve">Prace plastyczne będą </w:t>
      </w:r>
      <w:r w:rsidRPr="001F333A">
        <w:rPr>
          <w:b/>
          <w:sz w:val="24"/>
        </w:rPr>
        <w:t>oceniane</w:t>
      </w:r>
      <w:r w:rsidRPr="001F333A">
        <w:rPr>
          <w:b/>
          <w:sz w:val="24"/>
        </w:rPr>
        <w:t xml:space="preserve"> w trzech kategoriach wiekowych: </w:t>
      </w:r>
    </w:p>
    <w:p w:rsidR="008627A9" w:rsidRPr="001F333A" w:rsidRDefault="008627A9" w:rsidP="00A83E57">
      <w:pPr>
        <w:rPr>
          <w:sz w:val="24"/>
        </w:rPr>
      </w:pPr>
      <w:r w:rsidRPr="001F333A">
        <w:rPr>
          <w:sz w:val="24"/>
        </w:rPr>
        <w:t xml:space="preserve"> I grupa klasy 1-2; </w:t>
      </w:r>
      <w:r w:rsidR="001F333A">
        <w:rPr>
          <w:sz w:val="24"/>
        </w:rPr>
        <w:t xml:space="preserve">  </w:t>
      </w:r>
      <w:r w:rsidRPr="001F333A">
        <w:rPr>
          <w:sz w:val="24"/>
        </w:rPr>
        <w:t xml:space="preserve">II grupa klasy 3-4; </w:t>
      </w:r>
      <w:r w:rsidR="001F333A">
        <w:rPr>
          <w:sz w:val="24"/>
        </w:rPr>
        <w:t xml:space="preserve"> </w:t>
      </w:r>
      <w:r w:rsidRPr="001F333A">
        <w:rPr>
          <w:sz w:val="24"/>
        </w:rPr>
        <w:t xml:space="preserve">III grupa 5-8.  </w:t>
      </w:r>
    </w:p>
    <w:p w:rsidR="00C14AEB" w:rsidRPr="001F333A" w:rsidRDefault="008627A9" w:rsidP="00A83E57">
      <w:pPr>
        <w:rPr>
          <w:sz w:val="24"/>
        </w:rPr>
      </w:pPr>
      <w:r w:rsidRPr="001F333A">
        <w:rPr>
          <w:sz w:val="24"/>
        </w:rPr>
        <w:t xml:space="preserve">Prezentacje </w:t>
      </w:r>
      <w:r w:rsidR="001F333A">
        <w:rPr>
          <w:sz w:val="24"/>
        </w:rPr>
        <w:t xml:space="preserve">będą oceniane w jednej kategorii: </w:t>
      </w:r>
      <w:r w:rsidRPr="001F333A">
        <w:rPr>
          <w:sz w:val="24"/>
        </w:rPr>
        <w:t>klasy 5-8</w:t>
      </w:r>
    </w:p>
    <w:sectPr w:rsidR="00C14AEB" w:rsidRPr="001F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A55AC"/>
    <w:multiLevelType w:val="hybridMultilevel"/>
    <w:tmpl w:val="6204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1F"/>
    <w:rsid w:val="001F333A"/>
    <w:rsid w:val="00660745"/>
    <w:rsid w:val="008627A9"/>
    <w:rsid w:val="00925E1F"/>
    <w:rsid w:val="00A83E57"/>
    <w:rsid w:val="00AB07D5"/>
    <w:rsid w:val="00C14AEB"/>
    <w:rsid w:val="00F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85F7C-F464-404E-96EF-6A9632CC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2022-03-20T18:42:00Z</dcterms:created>
  <dcterms:modified xsi:type="dcterms:W3CDTF">2022-03-20T19:49:00Z</dcterms:modified>
</cp:coreProperties>
</file>